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3500" w14:textId="77777777" w:rsidR="00A12C22" w:rsidRPr="00A12C22" w:rsidRDefault="00A12C22" w:rsidP="00A1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ign_date"/>
      <w:r w:rsidRPr="00A12C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7F90F26" w14:textId="77777777" w:rsidR="00A12C22" w:rsidRPr="00A12C22" w:rsidRDefault="00A12C22" w:rsidP="00A12C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C22">
        <w:rPr>
          <w:rFonts w:ascii="Times New Roman" w:hAnsi="Times New Roman" w:cs="Times New Roman"/>
          <w:bCs/>
          <w:sz w:val="28"/>
          <w:szCs w:val="28"/>
        </w:rPr>
        <w:t>Черемховский район Иркутская область</w:t>
      </w:r>
    </w:p>
    <w:p w14:paraId="38C70FF4" w14:textId="77777777" w:rsidR="00A12C22" w:rsidRPr="00A12C22" w:rsidRDefault="00A12C22" w:rsidP="00A1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C22">
        <w:rPr>
          <w:rFonts w:ascii="Times New Roman" w:hAnsi="Times New Roman" w:cs="Times New Roman"/>
          <w:b/>
          <w:bCs/>
          <w:sz w:val="28"/>
          <w:szCs w:val="28"/>
        </w:rPr>
        <w:t>Тунгусское муниципальное образование</w:t>
      </w:r>
    </w:p>
    <w:p w14:paraId="47BBD3BD" w14:textId="77777777" w:rsidR="00A12C22" w:rsidRPr="00A12C22" w:rsidRDefault="00A12C22" w:rsidP="00A12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C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0BB6DA2C" w14:textId="77777777" w:rsidR="00A12C22" w:rsidRPr="00A12C22" w:rsidRDefault="00A12C22" w:rsidP="00A12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C7BAB" w14:textId="77777777" w:rsidR="00A12C22" w:rsidRPr="00A12C22" w:rsidRDefault="00A12C22" w:rsidP="00A12C2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A12C22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14:paraId="2580ECA5" w14:textId="77777777" w:rsidR="00A12C22" w:rsidRPr="00A12C22" w:rsidRDefault="00A12C22" w:rsidP="00A12C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33F25" w14:textId="2F235668" w:rsidR="00A12C22" w:rsidRPr="00A12C22" w:rsidRDefault="00A12C22" w:rsidP="00A12C22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A12C22">
        <w:rPr>
          <w:rFonts w:ascii="Times New Roman" w:hAnsi="Times New Roman" w:cs="Times New Roman"/>
          <w:b/>
          <w:spacing w:val="8"/>
          <w:sz w:val="24"/>
          <w:szCs w:val="24"/>
        </w:rPr>
        <w:t xml:space="preserve">от </w:t>
      </w:r>
      <w:r w:rsidR="0010711C">
        <w:rPr>
          <w:rFonts w:ascii="Times New Roman" w:hAnsi="Times New Roman" w:cs="Times New Roman"/>
          <w:b/>
          <w:spacing w:val="8"/>
          <w:sz w:val="24"/>
          <w:szCs w:val="24"/>
        </w:rPr>
        <w:t>03.10.</w:t>
      </w:r>
      <w:r w:rsidRPr="00A12C22">
        <w:rPr>
          <w:rFonts w:ascii="Times New Roman" w:hAnsi="Times New Roman" w:cs="Times New Roman"/>
          <w:b/>
          <w:spacing w:val="8"/>
          <w:sz w:val="24"/>
          <w:szCs w:val="24"/>
        </w:rPr>
        <w:t xml:space="preserve">2022 </w:t>
      </w:r>
      <w:r w:rsidRPr="00A12C22">
        <w:rPr>
          <w:rFonts w:ascii="Times New Roman" w:hAnsi="Times New Roman" w:cs="Times New Roman"/>
          <w:b/>
          <w:spacing w:val="7"/>
          <w:sz w:val="24"/>
          <w:szCs w:val="24"/>
        </w:rPr>
        <w:t xml:space="preserve">№ </w:t>
      </w:r>
      <w:r w:rsidR="0010711C">
        <w:rPr>
          <w:rFonts w:ascii="Times New Roman" w:hAnsi="Times New Roman" w:cs="Times New Roman"/>
          <w:b/>
          <w:spacing w:val="7"/>
          <w:sz w:val="24"/>
          <w:szCs w:val="24"/>
        </w:rPr>
        <w:t>50</w:t>
      </w:r>
    </w:p>
    <w:p w14:paraId="3D9A658A" w14:textId="77777777" w:rsidR="00A12C22" w:rsidRPr="00A12C22" w:rsidRDefault="00A12C22" w:rsidP="00A12C22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C22">
        <w:rPr>
          <w:rFonts w:ascii="Times New Roman" w:hAnsi="Times New Roman" w:cs="Times New Roman"/>
          <w:b/>
          <w:spacing w:val="7"/>
          <w:sz w:val="24"/>
          <w:szCs w:val="24"/>
        </w:rPr>
        <w:t>с. Тунгуска</w:t>
      </w:r>
    </w:p>
    <w:bookmarkEnd w:id="0"/>
    <w:p w14:paraId="7F2C4B49" w14:textId="77777777" w:rsidR="00723CE2" w:rsidRPr="00FF4FCD" w:rsidRDefault="00723CE2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14:paraId="628E3D71" w14:textId="36A5F42E" w:rsidR="00723CE2" w:rsidRPr="00840895" w:rsidRDefault="00723CE2" w:rsidP="0072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95">
        <w:rPr>
          <w:rFonts w:ascii="Times New Roman" w:hAnsi="Times New Roman" w:cs="Times New Roman"/>
          <w:b/>
          <w:sz w:val="28"/>
          <w:szCs w:val="28"/>
        </w:rPr>
        <w:t>О</w:t>
      </w:r>
      <w:r w:rsidR="00A12C22" w:rsidRPr="00840895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</w:t>
      </w:r>
      <w:r w:rsidR="00A12C22">
        <w:rPr>
          <w:rFonts w:ascii="Times New Roman" w:hAnsi="Times New Roman" w:cs="Times New Roman"/>
          <w:b/>
          <w:sz w:val="28"/>
          <w:szCs w:val="28"/>
        </w:rPr>
        <w:t xml:space="preserve">должностном лице администрации </w:t>
      </w:r>
      <w:r w:rsidR="00A766A1" w:rsidRPr="00A766A1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="00A12C22" w:rsidRPr="00A766A1">
        <w:rPr>
          <w:rFonts w:ascii="Times New Roman" w:hAnsi="Times New Roman" w:cs="Times New Roman"/>
          <w:b/>
          <w:iCs/>
          <w:sz w:val="28"/>
          <w:szCs w:val="28"/>
        </w:rPr>
        <w:t>унгусского муниципального образования</w:t>
      </w:r>
      <w:r w:rsidR="00A12C22" w:rsidRPr="00A766A1">
        <w:rPr>
          <w:rFonts w:ascii="Times New Roman" w:hAnsi="Times New Roman" w:cs="Times New Roman"/>
          <w:bCs/>
          <w:iCs/>
          <w:kern w:val="2"/>
          <w:sz w:val="28"/>
          <w:szCs w:val="28"/>
        </w:rPr>
        <w:t>,</w:t>
      </w:r>
      <w:r w:rsidR="00A12C22" w:rsidRPr="00840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C22">
        <w:rPr>
          <w:rFonts w:ascii="Times New Roman" w:hAnsi="Times New Roman" w:cs="Times New Roman"/>
          <w:b/>
          <w:sz w:val="28"/>
          <w:szCs w:val="28"/>
        </w:rPr>
        <w:t>ответственном за профилактику</w:t>
      </w:r>
      <w:r w:rsidR="00A12C22" w:rsidRPr="00840895">
        <w:rPr>
          <w:rFonts w:ascii="Times New Roman" w:hAnsi="Times New Roman" w:cs="Times New Roman"/>
          <w:b/>
          <w:sz w:val="28"/>
          <w:szCs w:val="28"/>
        </w:rPr>
        <w:t xml:space="preserve"> коррупционных и иных правонарушений</w:t>
      </w:r>
    </w:p>
    <w:p w14:paraId="05D8023A" w14:textId="77777777"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A2D4E" w14:textId="2F723DE1" w:rsidR="00723CE2" w:rsidRPr="00840895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9132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91327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56A2" w:rsidRPr="00A91327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91327">
        <w:rPr>
          <w:rFonts w:ascii="Times New Roman" w:hAnsi="Times New Roman" w:cs="Times New Roman"/>
          <w:sz w:val="28"/>
          <w:szCs w:val="28"/>
        </w:rPr>
        <w:t xml:space="preserve">, 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стать</w:t>
      </w:r>
      <w:r w:rsidR="00C12B79">
        <w:rPr>
          <w:rFonts w:ascii="Times New Roman" w:hAnsi="Times New Roman" w:cs="Times New Roman"/>
          <w:bCs/>
          <w:kern w:val="2"/>
          <w:sz w:val="28"/>
          <w:szCs w:val="28"/>
        </w:rPr>
        <w:t>ей 6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</w:t>
      </w:r>
      <w:r w:rsidR="00CC486C" w:rsidRPr="00CC486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CC486C" w:rsidRPr="00CC486C">
        <w:rPr>
          <w:rFonts w:ascii="Times New Roman" w:hAnsi="Times New Roman"/>
          <w:bCs/>
          <w:iCs/>
          <w:kern w:val="2"/>
          <w:sz w:val="28"/>
          <w:szCs w:val="28"/>
        </w:rPr>
        <w:t>Тунгусского муниципального образования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723CE2" w:rsidRPr="00E83833">
        <w:rPr>
          <w:rFonts w:ascii="Times New Roman" w:hAnsi="Times New Roman"/>
          <w:bCs/>
          <w:kern w:val="2"/>
          <w:sz w:val="28"/>
          <w:szCs w:val="28"/>
        </w:rPr>
        <w:t xml:space="preserve">местная администрация муниципального образования </w:t>
      </w:r>
      <w:r w:rsidR="00A766A1" w:rsidRPr="00CC486C">
        <w:rPr>
          <w:rFonts w:ascii="Times New Roman" w:hAnsi="Times New Roman"/>
          <w:bCs/>
          <w:iCs/>
          <w:kern w:val="2"/>
          <w:sz w:val="28"/>
          <w:szCs w:val="28"/>
        </w:rPr>
        <w:t>администрации Тунгусского муниципального образования</w:t>
      </w:r>
      <w:r w:rsidR="00723CE2" w:rsidRPr="00E83833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723CE2" w:rsidRPr="00E83833">
        <w:rPr>
          <w:rFonts w:ascii="Times New Roman" w:hAnsi="Times New Roman"/>
          <w:bCs/>
          <w:kern w:val="2"/>
          <w:sz w:val="28"/>
          <w:szCs w:val="28"/>
        </w:rPr>
        <w:t>постановляет</w:t>
      </w:r>
      <w:r w:rsidR="00723CE2"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: </w:t>
      </w:r>
    </w:p>
    <w:p w14:paraId="2F08F90E" w14:textId="77777777"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6476143" w14:textId="5561ABB2"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должностном лице администрации </w:t>
      </w:r>
      <w:r w:rsidR="00A766A1" w:rsidRPr="00CC486C">
        <w:rPr>
          <w:rFonts w:ascii="Times New Roman" w:hAnsi="Times New Roman" w:cs="Times New Roman"/>
          <w:bCs/>
          <w:iCs/>
          <w:kern w:val="2"/>
          <w:sz w:val="28"/>
          <w:szCs w:val="28"/>
        </w:rPr>
        <w:t>Т</w:t>
      </w:r>
      <w:r w:rsidR="00CC486C" w:rsidRPr="00CC486C">
        <w:rPr>
          <w:rFonts w:ascii="Times New Roman" w:hAnsi="Times New Roman" w:cs="Times New Roman"/>
          <w:bCs/>
          <w:iCs/>
          <w:kern w:val="2"/>
          <w:sz w:val="28"/>
          <w:szCs w:val="28"/>
        </w:rPr>
        <w:t>унгусского муниципального образования</w:t>
      </w:r>
      <w:r w:rsidR="00CC486C" w:rsidRPr="00953464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486C" w:rsidRPr="009534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53464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</w:t>
      </w:r>
      <w:r w:rsidRPr="00A9132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7B6AEC47" w14:textId="77777777"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решение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14:paraId="4FF74EB0" w14:textId="77777777"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D92892E" w14:textId="77777777"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CC486C" w:rsidRPr="00A91327" w14:paraId="5D26F0A4" w14:textId="77777777" w:rsidTr="00CC486C">
        <w:tc>
          <w:tcPr>
            <w:tcW w:w="2500" w:type="pct"/>
          </w:tcPr>
          <w:p w14:paraId="6C9A8A68" w14:textId="77777777" w:rsidR="00CC486C" w:rsidRDefault="00CC486C" w:rsidP="00CC486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Тунгусского</w:t>
            </w:r>
          </w:p>
          <w:p w14:paraId="41BED8E8" w14:textId="3BACBB4F" w:rsidR="00CC486C" w:rsidRPr="00A91327" w:rsidRDefault="00CC486C" w:rsidP="00CC486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00" w:type="pct"/>
            <w:shd w:val="clear" w:color="auto" w:fill="auto"/>
          </w:tcPr>
          <w:p w14:paraId="59A5A258" w14:textId="22EEE473" w:rsidR="00CC486C" w:rsidRPr="00A91327" w:rsidRDefault="00CC486C" w:rsidP="00CC48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39EAB8B1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BC3477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5B516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0F093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C9FA3E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1D0E6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7E020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2DD390" w14:textId="303734C8"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F0AA22" w14:textId="3BBBAD26" w:rsidR="00CC486C" w:rsidRDefault="00CC486C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EE59A2" w14:textId="77777777" w:rsidR="00CC486C" w:rsidRPr="00CC486C" w:rsidRDefault="00CC486C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1A0E08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993720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4A7F5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C8D91" w14:textId="77777777" w:rsidR="00A12C22" w:rsidRPr="00C12B79" w:rsidRDefault="00A12C22" w:rsidP="00A12C22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12B79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УТВЕРЖДЕНО</w:t>
      </w:r>
    </w:p>
    <w:p w14:paraId="2CB4C135" w14:textId="77777777" w:rsidR="00A12C22" w:rsidRPr="00C12B79" w:rsidRDefault="00A12C22" w:rsidP="00A12C2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12B79">
        <w:rPr>
          <w:rFonts w:ascii="Times New Roman" w:hAnsi="Times New Roman"/>
          <w:sz w:val="24"/>
          <w:szCs w:val="24"/>
        </w:rPr>
        <w:t xml:space="preserve">постановлением </w:t>
      </w:r>
      <w:r w:rsidRPr="00C12B79">
        <w:rPr>
          <w:rFonts w:ascii="Times New Roman" w:hAnsi="Times New Roman"/>
          <w:iCs/>
          <w:sz w:val="24"/>
          <w:szCs w:val="24"/>
        </w:rPr>
        <w:t>администрации Тунгусского</w:t>
      </w:r>
    </w:p>
    <w:p w14:paraId="46AFCEB7" w14:textId="7DC29400" w:rsidR="00A12C22" w:rsidRPr="00C12B79" w:rsidRDefault="00A12C22" w:rsidP="00A12C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2B79">
        <w:rPr>
          <w:rFonts w:ascii="Times New Roman" w:hAnsi="Times New Roman"/>
          <w:iCs/>
          <w:sz w:val="24"/>
          <w:szCs w:val="24"/>
        </w:rPr>
        <w:t>муниципального образования</w:t>
      </w:r>
    </w:p>
    <w:p w14:paraId="580C39F8" w14:textId="619A108E" w:rsidR="00E62A6B" w:rsidRPr="00C12B79" w:rsidRDefault="00A12C22" w:rsidP="00A12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B79">
        <w:rPr>
          <w:rFonts w:ascii="Times New Roman" w:hAnsi="Times New Roman" w:cs="Times New Roman"/>
          <w:kern w:val="2"/>
          <w:sz w:val="24"/>
          <w:szCs w:val="24"/>
        </w:rPr>
        <w:t>от «___» ________ 20___ г. № ___</w:t>
      </w:r>
    </w:p>
    <w:p w14:paraId="6818C25F" w14:textId="77777777" w:rsidR="00723CE2" w:rsidRDefault="00723CE2" w:rsidP="00A12C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E6139F" w14:textId="77777777"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58B80E5" w14:textId="70A1AAAA" w:rsidR="00E62A6B" w:rsidRPr="00E725DF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A766A1" w:rsidRPr="00A766A1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Тунгусского муниципального образования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14:paraId="63DCABA1" w14:textId="77777777"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1228C" w14:textId="77777777"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14:paraId="5D870D47" w14:textId="77777777"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155461" w14:textId="3354CD32"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A766A1" w:rsidRPr="00A766A1">
        <w:rPr>
          <w:rFonts w:ascii="Times New Roman" w:hAnsi="Times New Roman" w:cs="Times New Roman"/>
          <w:bCs/>
          <w:sz w:val="28"/>
          <w:szCs w:val="28"/>
        </w:rPr>
        <w:t>Тунгусского муниципального образования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14:paraId="4A52E32E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8E242A9" w14:textId="3B3DDC5E" w:rsidR="001709C9" w:rsidRPr="004E74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4E7473">
        <w:rPr>
          <w:rFonts w:ascii="Times New Roman" w:hAnsi="Times New Roman" w:cs="Times New Roman"/>
          <w:bCs/>
          <w:iCs/>
          <w:sz w:val="28"/>
          <w:szCs w:val="28"/>
        </w:rPr>
        <w:t>главный специалист администрации Тунгусского муниципального образования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</w:t>
      </w:r>
      <w:r w:rsidR="00F90ADE" w:rsidRPr="004E7473">
        <w:rPr>
          <w:rFonts w:ascii="Times New Roman" w:hAnsi="Times New Roman" w:cs="Times New Roman"/>
          <w:sz w:val="28"/>
          <w:szCs w:val="28"/>
        </w:rPr>
        <w:t>с распоряжением администрации</w:t>
      </w:r>
      <w:r w:rsidR="004E7473" w:rsidRPr="004E7473">
        <w:rPr>
          <w:rFonts w:ascii="Times New Roman" w:hAnsi="Times New Roman" w:cs="Times New Roman"/>
          <w:sz w:val="28"/>
          <w:szCs w:val="28"/>
        </w:rPr>
        <w:t xml:space="preserve"> № 19 от 30.10.2012 «О назначении уполномоченного лица ответственного за проведение антикоррупционной экспертизы нормативных правовых актов и проектов нормативных правовых актов Тунгусского муниципального образования»</w:t>
      </w:r>
      <w:r w:rsidR="004E7473">
        <w:rPr>
          <w:rFonts w:ascii="Times New Roman" w:hAnsi="Times New Roman" w:cs="Times New Roman"/>
          <w:sz w:val="28"/>
          <w:szCs w:val="28"/>
        </w:rPr>
        <w:t>.</w:t>
      </w:r>
    </w:p>
    <w:p w14:paraId="4B243D43" w14:textId="77777777" w:rsidR="00F90ADE" w:rsidRPr="00A9132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14:paraId="484F1472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D042D7" w14:textId="77777777"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14:paraId="7CA0FB62" w14:textId="77777777"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D8D12B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14:paraId="06DD2E20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14:paraId="6E3F2A62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14:paraId="0849EA9D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16BA4A00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14:paraId="03B5A7FD" w14:textId="77777777"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6AFA3B0C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1CB826A9" w14:textId="77777777"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FD911" w14:textId="77777777"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14:paraId="78273970" w14:textId="77777777"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37CD8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14:paraId="33692763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6418CE4A" w14:textId="77777777"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26AED81B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A55AE1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0E9C1FC4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167B5442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145C2858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14:paraId="2E846C92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2945E426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794E47BD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4B2317DE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соблюдения гражданами, замещавшими должности муниципальной службы, ограничений при заключении ими после увольнения с муниципальной </w:t>
      </w: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службы трудового договора и (или) гражданско-правового договора в случаях, предусмотренных федеральными законами;</w:t>
      </w:r>
    </w:p>
    <w:p w14:paraId="1C578361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6457F102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14:paraId="1CC5D297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6C2C9DCE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06AED576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7C3FB973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33BA69B6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11764B8E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14:paraId="023D314D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0098F89F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868E3C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500B4D2F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иных сведениях в случаях, предусмотренных нормативными правовыми актами Российской Федерации;</w:t>
      </w:r>
    </w:p>
    <w:p w14:paraId="5C9CF665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0CA56972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40CAEB58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14:paraId="43B359E6" w14:textId="77777777"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8C989B" w14:textId="44B13AF8" w:rsidR="00C7795F" w:rsidRPr="00E725D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A766A1">
        <w:rPr>
          <w:rFonts w:ascii="Times New Roman" w:hAnsi="Times New Roman" w:cs="Times New Roman"/>
          <w:sz w:val="28"/>
          <w:szCs w:val="28"/>
        </w:rPr>
        <w:t>Глава Тунгусского</w:t>
      </w:r>
      <w:r w:rsidR="006A61CA" w:rsidRPr="00E725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E725DF">
        <w:rPr>
          <w:rFonts w:ascii="Times New Roman" w:hAnsi="Times New Roman" w:cs="Times New Roman"/>
          <w:sz w:val="28"/>
          <w:szCs w:val="28"/>
        </w:rPr>
        <w:t>;</w:t>
      </w:r>
    </w:p>
    <w:p w14:paraId="76C75A28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14:paraId="58DAA74B" w14:textId="77777777" w:rsidR="00291060" w:rsidRPr="00A91327" w:rsidRDefault="00356FD8"/>
    <w:sectPr w:rsidR="00291060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CE84" w14:textId="77777777" w:rsidR="00356FD8" w:rsidRDefault="00356FD8" w:rsidP="001709C9">
      <w:pPr>
        <w:spacing w:after="0" w:line="240" w:lineRule="auto"/>
      </w:pPr>
      <w:r>
        <w:separator/>
      </w:r>
    </w:p>
  </w:endnote>
  <w:endnote w:type="continuationSeparator" w:id="0">
    <w:p w14:paraId="1DCFF195" w14:textId="77777777" w:rsidR="00356FD8" w:rsidRDefault="00356FD8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6DC1" w14:textId="77777777" w:rsidR="00356FD8" w:rsidRDefault="00356FD8" w:rsidP="001709C9">
      <w:pPr>
        <w:spacing w:after="0" w:line="240" w:lineRule="auto"/>
      </w:pPr>
      <w:r>
        <w:separator/>
      </w:r>
    </w:p>
  </w:footnote>
  <w:footnote w:type="continuationSeparator" w:id="0">
    <w:p w14:paraId="0E2D9EF7" w14:textId="77777777" w:rsidR="00356FD8" w:rsidRDefault="00356FD8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AB3C76" w14:textId="77777777"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53464">
          <w:rPr>
            <w:rFonts w:ascii="Times New Roman" w:hAnsi="Times New Roman" w:cs="Times New Roman"/>
            <w:noProof/>
          </w:rPr>
          <w:t>5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14:paraId="1A3B6139" w14:textId="77777777"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0711C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56FD8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7473"/>
    <w:rsid w:val="004F39DC"/>
    <w:rsid w:val="004F4C88"/>
    <w:rsid w:val="004F6E50"/>
    <w:rsid w:val="00535326"/>
    <w:rsid w:val="00583A70"/>
    <w:rsid w:val="0058752E"/>
    <w:rsid w:val="006058B8"/>
    <w:rsid w:val="00637C0C"/>
    <w:rsid w:val="00640EAF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12C22"/>
    <w:rsid w:val="00A45DEF"/>
    <w:rsid w:val="00A67981"/>
    <w:rsid w:val="00A766A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12B79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CC21D9"/>
    <w:rsid w:val="00CC486C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C52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2022-06-28T07:03:00Z</cp:lastPrinted>
  <dcterms:created xsi:type="dcterms:W3CDTF">2022-06-27T02:29:00Z</dcterms:created>
  <dcterms:modified xsi:type="dcterms:W3CDTF">2022-11-11T08:40:00Z</dcterms:modified>
</cp:coreProperties>
</file>